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9567F">
      <w:pPr>
        <w:spacing w:line="360" w:lineRule="auto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附件11</w:t>
      </w:r>
    </w:p>
    <w:p w14:paraId="2A4F5847">
      <w:pPr>
        <w:spacing w:line="660" w:lineRule="exact"/>
        <w:jc w:val="center"/>
        <w:outlineLvl w:val="0"/>
        <w:rPr>
          <w:rFonts w:hint="eastAsia" w:ascii="方正小标宋简体" w:hAnsi="宋体" w:eastAsia="方正小标宋简体" w:cs="宋体"/>
          <w:bCs/>
          <w:sz w:val="44"/>
          <w:szCs w:val="44"/>
        </w:rPr>
      </w:pPr>
      <w:bookmarkStart w:id="0" w:name="_Toc9571"/>
      <w:bookmarkStart w:id="1" w:name="_Toc471393643"/>
      <w:r>
        <w:rPr>
          <w:rFonts w:hint="eastAsia" w:ascii="方正小标宋简体" w:hAnsi="宋体" w:eastAsia="方正小标宋简体" w:cs="宋体"/>
          <w:bCs/>
          <w:sz w:val="44"/>
          <w:szCs w:val="44"/>
        </w:rPr>
        <w:t>锦州医科大学第三临床医学院                       教研室秘书职责</w:t>
      </w:r>
      <w:bookmarkEnd w:id="0"/>
      <w:bookmarkEnd w:id="1"/>
    </w:p>
    <w:p w14:paraId="162DC51F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在教研室主任领导下,负责教研室的日常工作；</w:t>
      </w:r>
    </w:p>
    <w:p w14:paraId="61AC560E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根据教学任务,安排授课教师,并上报教务部备案；</w:t>
      </w:r>
    </w:p>
    <w:p w14:paraId="6C739B57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熟悉教学大纲要求,掌握各层次教学进度,检查理论课、见习课、实习等教学情况,定期向主任汇报；</w:t>
      </w:r>
    </w:p>
    <w:p w14:paraId="4E2A8CC6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整理教学档案,教学资料及学科建设档案,做好填写、归档及保存工作;</w:t>
      </w:r>
    </w:p>
    <w:p w14:paraId="218C7071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安排学生的毕业实习,记录平时成绩;                </w:t>
      </w:r>
    </w:p>
    <w:p w14:paraId="70B2846D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组织教师出题、监考、成绩分析等工作;</w:t>
      </w:r>
    </w:p>
    <w:p w14:paraId="17D73D34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协助组织教学活动,上报教学活动计划;</w:t>
      </w:r>
    </w:p>
    <w:p w14:paraId="40C06A1F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负责教学通知,授课通知,有无漏课情况,追究其责任;</w:t>
      </w:r>
    </w:p>
    <w:p w14:paraId="20629B1E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承担教材、教具、示教室、教学仪器设备的使用、管理及组织维修工作;</w:t>
      </w:r>
    </w:p>
    <w:p w14:paraId="5A159C5A">
      <w:pPr>
        <w:numPr>
          <w:ilvl w:val="0"/>
          <w:numId w:val="1"/>
        </w:numPr>
        <w:spacing w:line="560" w:lineRule="exact"/>
        <w:jc w:val="left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完成教学主管部门交予的各项工作 。</w:t>
      </w:r>
    </w:p>
    <w:p w14:paraId="51081B8E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FCC74"/>
    <w:multiLevelType w:val="singleLevel"/>
    <w:tmpl w:val="EA1FCC7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E600C"/>
    <w:rsid w:val="09AB1C33"/>
    <w:rsid w:val="19875F8D"/>
    <w:rsid w:val="266E600C"/>
    <w:rsid w:val="27347A60"/>
    <w:rsid w:val="27EA5BB5"/>
    <w:rsid w:val="2CF745D5"/>
    <w:rsid w:val="325A72CE"/>
    <w:rsid w:val="342B252D"/>
    <w:rsid w:val="3FE4166E"/>
    <w:rsid w:val="430C2A5A"/>
    <w:rsid w:val="49B72B37"/>
    <w:rsid w:val="4FC41D15"/>
    <w:rsid w:val="555E422A"/>
    <w:rsid w:val="62794309"/>
    <w:rsid w:val="6AEB43DD"/>
    <w:rsid w:val="721C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2025-01-20T03:07:00Z</dcterms:created>
  <dc:creator>华睿科技</dc:creator>
  <cp:lastModifiedBy>华睿科技</cp:lastModifiedBy>
  <dcterms:modified xsi:type="dcterms:W3CDTF">2025-01-20T03:08:55Z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6DD78ED321044C819F420121263AE790_13</vt:lpwstr>
  </property>
  <property fmtid="{D5CDD505-2E9C-101B-9397-08002B2CF9AE}" pid="4" name="KSOTemplateDocerSaveRecord">
    <vt:lpwstr>eyJoZGlkIjoiMTQ5MzVhYjVhMmMzMmI5MzEyYWJiNDMxMzczOWQyN2UifQ==</vt:lpwstr>
  </property>
</Properties>
</file>